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4E527" w14:textId="77777777" w:rsidR="00072457" w:rsidRPr="00072457" w:rsidRDefault="00072457" w:rsidP="000724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يمثل الوكيل المساعد الإدارة التنفيذية العليا في المجال التخصصي المحدد باعتباره متخصصاً قي مجالات الزراعة و يشرف  مباشرة على عمل الوحدات الفنية و الإدارية لاختصاصه ما عدا مهام الرقابة الداخلية و يتبع الوكيل المساعد لجهاز الخدمة  المدنية و تتحدد مسئولياته و صلاحياته بموجب النظام الإداري العام للدولة الفلسطينية . </w:t>
      </w:r>
    </w:p>
    <w:p w14:paraId="0427FC09" w14:textId="77777777" w:rsidR="00072457" w:rsidRPr="00072457" w:rsidRDefault="00072457" w:rsidP="000724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t>المسئوليات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1-     التأكد من حسن سير العمل في الوزارة في أداء مهامها التخصصية وفقاً للسياسات و الخطط و البرامج المقرة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 2-     تطبيق القوانين و الأنظمة في إدارة و دوائر الوزارة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  3-     اطلاع الوكيل العام على تنفيذ عمل الوزارة و أداء موظفيها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 4-     اطلاع الوكيل العام على أهم التطورات في القطاع الزراعي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 5- توفير المعلومات المتعلقة بالخيارات و بدائل السياسات لتنفيذ أهداف الوزارة و خططها و تقديم مقترحات بشأن البديل  الأمثل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6-   القيام بمهام الوكيل العام أثناء غيابه و كذلك في الأمور المفوض بها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 xml:space="preserve">  7-  أية مسئوليات أخرى بموجب القانون و الأنظمة الصادرة بمقتضاه . </w:t>
      </w:r>
    </w:p>
    <w:p w14:paraId="0CFCAA48" w14:textId="77777777" w:rsidR="00072457" w:rsidRPr="00072457" w:rsidRDefault="00072457" w:rsidP="000724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t>المهام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 1-     الإشراف على تنفيذ السياسات و الخطط  و برامج و مشروعات الوزارة في  المجال التخصصي المحدد.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  2-     رفع التقارير الدورية للوكيل العام حول أداء الوزارة و تقديم المقترحات و التوصيات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   3-     تقديم الاستشارات الفنية في المجالات التخصصية التابعة له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   4-     تنسيب المرشحين الفائزين بمسابقات التعيين لشغل الشواغر التي تقع  في نطاق مسئولياته ووفقاً للقوانين و الأنظمة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   5-     اقتراح الموافقة على إنهاء خدمة الموظفين في نطاق مسئولياته ووفقاً للقوانين و الأنظمة.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    6-     إعداد تقارير الكفاءة السنوية الخاصة بالموظيفن في نطاق مسئولياته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    7-     اتخاذ القرارات في المجالات المفوض بها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>      8-     أية مهام أخرى بموجب القوانين و الأنظمة الصادرة بمقتضاه . </w:t>
      </w:r>
      <w:r w:rsidRPr="00072457">
        <w:rPr>
          <w:rFonts w:ascii="Arial" w:eastAsia="Times New Roman" w:hAnsi="Arial" w:cs="Arial"/>
          <w:color w:val="000000"/>
          <w:sz w:val="27"/>
          <w:szCs w:val="27"/>
          <w:rtl/>
        </w:rPr>
        <w:br/>
        <w:t xml:space="preserve">      9-     أية مهام تسند إليه من الوكيل العام أو الوزير و تقع في نطاق تخصصه . </w:t>
      </w:r>
    </w:p>
    <w:p w14:paraId="541D4ACC" w14:textId="77777777" w:rsidR="00072457" w:rsidRPr="00072457" w:rsidRDefault="00072457" w:rsidP="0007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B7229D7" w14:textId="63D050D3" w:rsidR="008B746C" w:rsidRPr="00072457" w:rsidRDefault="008B746C" w:rsidP="00072457">
      <w:bookmarkStart w:id="0" w:name="_GoBack"/>
      <w:bookmarkEnd w:id="0"/>
    </w:p>
    <w:sectPr w:rsidR="008B746C" w:rsidRPr="00072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0F"/>
    <w:rsid w:val="00072457"/>
    <w:rsid w:val="00487BD7"/>
    <w:rsid w:val="008B746C"/>
    <w:rsid w:val="00912A4E"/>
    <w:rsid w:val="00BB000F"/>
    <w:rsid w:val="00DD150D"/>
    <w:rsid w:val="00F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9ACC-1698-46AF-8291-4AF52C4B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Darawshi</dc:creator>
  <cp:keywords/>
  <dc:description/>
  <cp:lastModifiedBy>Bassam Darawshi</cp:lastModifiedBy>
  <cp:revision>6</cp:revision>
  <dcterms:created xsi:type="dcterms:W3CDTF">2019-12-17T08:48:00Z</dcterms:created>
  <dcterms:modified xsi:type="dcterms:W3CDTF">2019-12-17T08:52:00Z</dcterms:modified>
</cp:coreProperties>
</file>